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6B6" w:rsidRDefault="004D26B6" w:rsidP="004D26B6">
      <w:pPr>
        <w:jc w:val="right"/>
        <w:rPr>
          <w:rFonts w:ascii="Arial" w:hAnsi="Arial" w:cs="Arial"/>
          <w:sz w:val="20"/>
          <w:szCs w:val="20"/>
        </w:rPr>
      </w:pPr>
      <w:r>
        <w:rPr>
          <w:rFonts w:ascii="Arial" w:hAnsi="Arial" w:cs="Arial"/>
          <w:sz w:val="20"/>
          <w:szCs w:val="20"/>
        </w:rPr>
        <w:t>Name: ____________________________________ Date: _______________________ Period: _______</w:t>
      </w:r>
    </w:p>
    <w:p w:rsidR="004D26B6" w:rsidRDefault="004D26B6" w:rsidP="00247EB6">
      <w:pPr>
        <w:spacing w:after="0"/>
        <w:jc w:val="center"/>
        <w:rPr>
          <w:rFonts w:ascii="Arial" w:hAnsi="Arial" w:cs="Arial"/>
          <w:b/>
          <w:sz w:val="20"/>
          <w:szCs w:val="20"/>
          <w:u w:val="single"/>
        </w:rPr>
      </w:pPr>
      <w:r>
        <w:rPr>
          <w:rFonts w:ascii="Arial" w:hAnsi="Arial" w:cs="Arial"/>
          <w:b/>
          <w:sz w:val="20"/>
          <w:szCs w:val="20"/>
          <w:u w:val="single"/>
        </w:rPr>
        <w:t>Osmosis in Elodea Lab</w:t>
      </w:r>
    </w:p>
    <w:p w:rsidR="00247EB6" w:rsidRDefault="00247EB6" w:rsidP="00247EB6">
      <w:pPr>
        <w:spacing w:after="0"/>
        <w:jc w:val="center"/>
        <w:rPr>
          <w:rFonts w:ascii="Arial" w:hAnsi="Arial" w:cs="Arial"/>
          <w:sz w:val="20"/>
          <w:szCs w:val="20"/>
        </w:rPr>
      </w:pPr>
      <w:r>
        <w:rPr>
          <w:rFonts w:ascii="Arial" w:hAnsi="Arial" w:cs="Arial"/>
          <w:sz w:val="20"/>
          <w:szCs w:val="20"/>
        </w:rPr>
        <w:t>Pre-AP Biology, Mrs. Krouse</w:t>
      </w:r>
    </w:p>
    <w:p w:rsidR="00247EB6" w:rsidRDefault="00247EB6" w:rsidP="00247EB6">
      <w:pPr>
        <w:spacing w:after="0"/>
        <w:jc w:val="center"/>
        <w:rPr>
          <w:rFonts w:ascii="Arial" w:hAnsi="Arial" w:cs="Arial"/>
          <w:b/>
          <w:sz w:val="20"/>
          <w:szCs w:val="20"/>
          <w:u w:val="single"/>
        </w:rPr>
      </w:pPr>
      <w:r>
        <w:rPr>
          <w:noProof/>
        </w:rPr>
        <w:drawing>
          <wp:anchor distT="0" distB="0" distL="114300" distR="114300" simplePos="0" relativeHeight="251657216" behindDoc="0" locked="0" layoutInCell="1" allowOverlap="1" wp14:anchorId="6446E58B" wp14:editId="0EE100D5">
            <wp:simplePos x="0" y="0"/>
            <wp:positionH relativeFrom="margin">
              <wp:posOffset>4520565</wp:posOffset>
            </wp:positionH>
            <wp:positionV relativeFrom="margin">
              <wp:posOffset>753110</wp:posOffset>
            </wp:positionV>
            <wp:extent cx="1513205" cy="1229360"/>
            <wp:effectExtent l="0" t="0" r="0" b="8890"/>
            <wp:wrapSquare wrapText="bothSides"/>
            <wp:docPr id="6" name="Picture 6" descr="Image result for elod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lode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13205" cy="12293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E50DE" w:rsidRPr="00E5348A" w:rsidRDefault="00BE50DE" w:rsidP="00BE50DE">
      <w:pPr>
        <w:rPr>
          <w:rFonts w:ascii="Arial" w:hAnsi="Arial" w:cs="Arial"/>
          <w:sz w:val="20"/>
          <w:szCs w:val="20"/>
        </w:rPr>
      </w:pPr>
      <w:r>
        <w:rPr>
          <w:rFonts w:ascii="Arial" w:hAnsi="Arial" w:cs="Arial"/>
          <w:b/>
          <w:sz w:val="20"/>
          <w:szCs w:val="20"/>
        </w:rPr>
        <w:t xml:space="preserve">Overview: </w:t>
      </w:r>
      <w:r>
        <w:rPr>
          <w:rFonts w:ascii="Arial" w:hAnsi="Arial" w:cs="Arial"/>
          <w:sz w:val="20"/>
          <w:szCs w:val="20"/>
        </w:rPr>
        <w:t xml:space="preserve">In this lab, you will be investigating how the cells of Elodea, a freshwater plant, are affected by a concentrated salt solution.  You will be using a pipette (eye dropper) to drop the salt solution on a single leaf from an Elodea “spring.”  Your leaf will be on a microscope slide so we can view the cells of the leaf up close and observe changes in the leaf. </w:t>
      </w:r>
    </w:p>
    <w:p w:rsidR="00BE50DE" w:rsidRDefault="00BE50DE" w:rsidP="00BE50DE">
      <w:pPr>
        <w:rPr>
          <w:rFonts w:ascii="Arial" w:hAnsi="Arial" w:cs="Arial"/>
          <w:sz w:val="20"/>
          <w:szCs w:val="20"/>
        </w:rPr>
      </w:pPr>
      <w:r>
        <w:rPr>
          <w:rFonts w:ascii="Arial" w:hAnsi="Arial" w:cs="Arial"/>
          <w:sz w:val="20"/>
          <w:szCs w:val="20"/>
        </w:rPr>
        <w:t xml:space="preserve">Before we drop salt solution on the Elodea leaves, we will view the leaf cells with drops of fresh water on them so we can observe their natural state. </w:t>
      </w:r>
    </w:p>
    <w:p w:rsidR="00BE50DE" w:rsidRPr="00BE50DE" w:rsidRDefault="00BE50DE" w:rsidP="00BE50DE">
      <w:pPr>
        <w:rPr>
          <w:rFonts w:ascii="Arial" w:hAnsi="Arial" w:cs="Arial"/>
          <w:sz w:val="20"/>
          <w:szCs w:val="20"/>
        </w:rPr>
      </w:pPr>
      <w:r>
        <w:rPr>
          <w:rFonts w:ascii="Arial" w:hAnsi="Arial" w:cs="Arial"/>
          <w:b/>
          <w:sz w:val="20"/>
          <w:szCs w:val="20"/>
        </w:rPr>
        <w:t>Lab Procedure – Part A:</w:t>
      </w:r>
      <w:r>
        <w:rPr>
          <w:rFonts w:ascii="Arial" w:hAnsi="Arial" w:cs="Arial"/>
          <w:sz w:val="20"/>
          <w:szCs w:val="20"/>
        </w:rPr>
        <w:t xml:space="preserve"> Elodea in Fresh Water</w:t>
      </w:r>
    </w:p>
    <w:p w:rsidR="00BE50DE" w:rsidRDefault="00BE50DE" w:rsidP="00BE50DE">
      <w:pPr>
        <w:pStyle w:val="ListParagraph"/>
        <w:numPr>
          <w:ilvl w:val="0"/>
          <w:numId w:val="1"/>
        </w:numPr>
        <w:rPr>
          <w:rFonts w:ascii="Arial" w:hAnsi="Arial" w:cs="Arial"/>
          <w:sz w:val="20"/>
          <w:szCs w:val="20"/>
        </w:rPr>
      </w:pPr>
      <w:r>
        <w:rPr>
          <w:rFonts w:ascii="Arial" w:hAnsi="Arial" w:cs="Arial"/>
          <w:sz w:val="20"/>
          <w:szCs w:val="20"/>
        </w:rPr>
        <w:t>Obtain the following materials for your group: safety goggles, a glass slide, a cover slip, and a paper towel</w:t>
      </w:r>
    </w:p>
    <w:p w:rsidR="00BE50DE" w:rsidRPr="00E5348A" w:rsidRDefault="00BE50DE" w:rsidP="00E5348A">
      <w:pPr>
        <w:pStyle w:val="ListParagraph"/>
        <w:numPr>
          <w:ilvl w:val="0"/>
          <w:numId w:val="1"/>
        </w:numPr>
        <w:rPr>
          <w:rFonts w:ascii="Arial" w:hAnsi="Arial" w:cs="Arial"/>
          <w:sz w:val="20"/>
          <w:szCs w:val="20"/>
        </w:rPr>
      </w:pPr>
      <w:r>
        <w:rPr>
          <w:rFonts w:ascii="Arial" w:hAnsi="Arial" w:cs="Arial"/>
          <w:sz w:val="20"/>
          <w:szCs w:val="20"/>
        </w:rPr>
        <w:t xml:space="preserve">Pull one Elodea leaf off the sprig and place it on your glass slide.  Use </w:t>
      </w:r>
      <w:r w:rsidR="00E5348A">
        <w:rPr>
          <w:rFonts w:ascii="Arial" w:hAnsi="Arial" w:cs="Arial"/>
          <w:sz w:val="20"/>
          <w:szCs w:val="20"/>
        </w:rPr>
        <w:t>a pipette to place two</w:t>
      </w:r>
      <w:r>
        <w:rPr>
          <w:rFonts w:ascii="Arial" w:hAnsi="Arial" w:cs="Arial"/>
          <w:sz w:val="20"/>
          <w:szCs w:val="20"/>
        </w:rPr>
        <w:t xml:space="preserve"> drop</w:t>
      </w:r>
      <w:r w:rsidR="00E5348A">
        <w:rPr>
          <w:rFonts w:ascii="Arial" w:hAnsi="Arial" w:cs="Arial"/>
          <w:sz w:val="20"/>
          <w:szCs w:val="20"/>
        </w:rPr>
        <w:t>s</w:t>
      </w:r>
      <w:r>
        <w:rPr>
          <w:rFonts w:ascii="Arial" w:hAnsi="Arial" w:cs="Arial"/>
          <w:sz w:val="20"/>
          <w:szCs w:val="20"/>
        </w:rPr>
        <w:t xml:space="preserve"> of fresh water from the beaker containing the Elodea sprigs on top of your leaf.  Lower the plastic cover slip down at an angle (see the images below) to create what we call a “wet mount” slide. </w:t>
      </w:r>
    </w:p>
    <w:p w:rsidR="00BE50DE" w:rsidRDefault="00BE50DE" w:rsidP="00BE50DE">
      <w:pPr>
        <w:pStyle w:val="ListParagraph"/>
        <w:jc w:val="center"/>
        <w:rPr>
          <w:rFonts w:ascii="Arial" w:hAnsi="Arial" w:cs="Arial"/>
          <w:sz w:val="20"/>
          <w:szCs w:val="20"/>
        </w:rPr>
      </w:pPr>
      <w:r>
        <w:rPr>
          <w:noProof/>
        </w:rPr>
        <w:drawing>
          <wp:inline distT="0" distB="0" distL="0" distR="0" wp14:anchorId="748AA44F" wp14:editId="5259B8CB">
            <wp:extent cx="4005849" cy="7639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83944" cy="778829"/>
                    </a:xfrm>
                    <a:prstGeom prst="rect">
                      <a:avLst/>
                    </a:prstGeom>
                  </pic:spPr>
                </pic:pic>
              </a:graphicData>
            </a:graphic>
          </wp:inline>
        </w:drawing>
      </w:r>
    </w:p>
    <w:p w:rsidR="00E5348A" w:rsidRDefault="00E5348A" w:rsidP="00BE50DE">
      <w:pPr>
        <w:pStyle w:val="ListParagraph"/>
        <w:jc w:val="center"/>
        <w:rPr>
          <w:rFonts w:ascii="Arial" w:hAnsi="Arial" w:cs="Arial"/>
          <w:sz w:val="20"/>
          <w:szCs w:val="20"/>
        </w:rPr>
      </w:pPr>
    </w:p>
    <w:p w:rsidR="00BE50DE" w:rsidRDefault="00BE50DE" w:rsidP="00BE50DE">
      <w:pPr>
        <w:pStyle w:val="ListParagraph"/>
        <w:jc w:val="center"/>
        <w:rPr>
          <w:rFonts w:ascii="Arial" w:hAnsi="Arial" w:cs="Arial"/>
          <w:sz w:val="20"/>
          <w:szCs w:val="20"/>
        </w:rPr>
      </w:pPr>
      <w:r>
        <w:rPr>
          <w:noProof/>
        </w:rPr>
        <w:drawing>
          <wp:inline distT="0" distB="0" distL="0" distR="0" wp14:anchorId="568FBDF6" wp14:editId="237F1928">
            <wp:extent cx="2443277" cy="74483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4042" cy="757260"/>
                    </a:xfrm>
                    <a:prstGeom prst="rect">
                      <a:avLst/>
                    </a:prstGeom>
                  </pic:spPr>
                </pic:pic>
              </a:graphicData>
            </a:graphic>
          </wp:inline>
        </w:drawing>
      </w:r>
    </w:p>
    <w:p w:rsidR="00BE50DE" w:rsidRDefault="00BE50DE" w:rsidP="00BE50DE">
      <w:pPr>
        <w:pStyle w:val="ListParagraph"/>
        <w:numPr>
          <w:ilvl w:val="0"/>
          <w:numId w:val="1"/>
        </w:numPr>
        <w:rPr>
          <w:rFonts w:ascii="Arial" w:hAnsi="Arial" w:cs="Arial"/>
          <w:sz w:val="20"/>
          <w:szCs w:val="20"/>
        </w:rPr>
      </w:pPr>
      <w:r>
        <w:rPr>
          <w:rFonts w:ascii="Arial" w:hAnsi="Arial" w:cs="Arial"/>
          <w:sz w:val="20"/>
          <w:szCs w:val="20"/>
        </w:rPr>
        <w:t xml:space="preserve">Place your slide on the stage of the microscope and secure with the stage clips.  Make sure you are using the scanning objective lens (i.e., the shortest lens, which has a red ring around it) before you place the slide on the stage.  </w:t>
      </w:r>
    </w:p>
    <w:p w:rsidR="00BE50DE" w:rsidRDefault="00BE50DE" w:rsidP="00BE50DE">
      <w:pPr>
        <w:pStyle w:val="ListParagraph"/>
        <w:numPr>
          <w:ilvl w:val="0"/>
          <w:numId w:val="1"/>
        </w:numPr>
        <w:rPr>
          <w:rFonts w:ascii="Arial" w:hAnsi="Arial" w:cs="Arial"/>
          <w:sz w:val="20"/>
          <w:szCs w:val="20"/>
        </w:rPr>
      </w:pPr>
      <w:r>
        <w:rPr>
          <w:rFonts w:ascii="Arial" w:hAnsi="Arial" w:cs="Arial"/>
          <w:sz w:val="20"/>
          <w:szCs w:val="20"/>
        </w:rPr>
        <w:t xml:space="preserve">While on the scanning objective lens, use the coarse adjustment knob (the large one) to move the stage up and down to bring your specimen into focus. </w:t>
      </w:r>
    </w:p>
    <w:p w:rsidR="00BE50DE" w:rsidRDefault="00BE50DE" w:rsidP="00BE50DE">
      <w:pPr>
        <w:pStyle w:val="ListParagraph"/>
        <w:numPr>
          <w:ilvl w:val="0"/>
          <w:numId w:val="1"/>
        </w:numPr>
        <w:rPr>
          <w:rFonts w:ascii="Arial" w:hAnsi="Arial" w:cs="Arial"/>
          <w:sz w:val="20"/>
          <w:szCs w:val="20"/>
        </w:rPr>
      </w:pPr>
      <w:r>
        <w:rPr>
          <w:rFonts w:ascii="Arial" w:hAnsi="Arial" w:cs="Arial"/>
          <w:sz w:val="20"/>
          <w:szCs w:val="20"/>
        </w:rPr>
        <w:t xml:space="preserve">Once your specimen is in focus with the scanning objective lens, </w:t>
      </w:r>
      <w:r w:rsidR="00E5348A">
        <w:rPr>
          <w:rFonts w:ascii="Arial" w:hAnsi="Arial" w:cs="Arial"/>
          <w:sz w:val="20"/>
          <w:szCs w:val="20"/>
        </w:rPr>
        <w:t xml:space="preserve">rotate the nosepiece to </w:t>
      </w:r>
      <w:r>
        <w:rPr>
          <w:rFonts w:ascii="Arial" w:hAnsi="Arial" w:cs="Arial"/>
          <w:sz w:val="20"/>
          <w:szCs w:val="20"/>
        </w:rPr>
        <w:t xml:space="preserve">switch to the low power objective lens (i.e., the mid-length lens, which has a yellow ring around it).  You can still use the coarse adjustment knob </w:t>
      </w:r>
      <w:r w:rsidR="00E5348A">
        <w:rPr>
          <w:rFonts w:ascii="Arial" w:hAnsi="Arial" w:cs="Arial"/>
          <w:sz w:val="20"/>
          <w:szCs w:val="20"/>
        </w:rPr>
        <w:t xml:space="preserve">CAREFULLY </w:t>
      </w:r>
      <w:r>
        <w:rPr>
          <w:rFonts w:ascii="Arial" w:hAnsi="Arial" w:cs="Arial"/>
          <w:sz w:val="20"/>
          <w:szCs w:val="20"/>
        </w:rPr>
        <w:t>under low power, but you may find that the fine adjustme</w:t>
      </w:r>
      <w:r w:rsidR="00E5348A">
        <w:rPr>
          <w:rFonts w:ascii="Arial" w:hAnsi="Arial" w:cs="Arial"/>
          <w:sz w:val="20"/>
          <w:szCs w:val="20"/>
        </w:rPr>
        <w:t xml:space="preserve">nt knob (the small one) is more </w:t>
      </w:r>
      <w:r>
        <w:rPr>
          <w:rFonts w:ascii="Arial" w:hAnsi="Arial" w:cs="Arial"/>
          <w:sz w:val="20"/>
          <w:szCs w:val="20"/>
        </w:rPr>
        <w:t xml:space="preserve">helpful to bring your specimen into focus under low power. </w:t>
      </w:r>
    </w:p>
    <w:p w:rsidR="00E5348A" w:rsidRDefault="00E5348A" w:rsidP="00BE50DE">
      <w:pPr>
        <w:pStyle w:val="ListParagraph"/>
        <w:numPr>
          <w:ilvl w:val="0"/>
          <w:numId w:val="1"/>
        </w:numPr>
        <w:rPr>
          <w:rFonts w:ascii="Arial" w:hAnsi="Arial" w:cs="Arial"/>
          <w:sz w:val="20"/>
          <w:szCs w:val="20"/>
        </w:rPr>
      </w:pPr>
      <w:r>
        <w:rPr>
          <w:rFonts w:ascii="Arial" w:hAnsi="Arial" w:cs="Arial"/>
          <w:sz w:val="20"/>
          <w:szCs w:val="20"/>
        </w:rPr>
        <w:t xml:space="preserve">Once your specimen is in focus with the low power objective lens, rotate the nosepiece to switch to the high power objective lens (i.e., the longest lens, which has a blue ring around it).  You CANNOT use the coarse adjustment knob on high power.  If you do so, you may break the slide or the lens!  Use only the fine adjustment knob to bring your specimen into focus. </w:t>
      </w:r>
    </w:p>
    <w:p w:rsidR="00247EB6" w:rsidRDefault="00247EB6" w:rsidP="00247EB6">
      <w:pPr>
        <w:rPr>
          <w:rFonts w:ascii="Arial" w:hAnsi="Arial" w:cs="Arial"/>
          <w:sz w:val="20"/>
          <w:szCs w:val="20"/>
        </w:rPr>
      </w:pPr>
    </w:p>
    <w:p w:rsidR="00E5348A" w:rsidRPr="00247EB6" w:rsidRDefault="00E5348A" w:rsidP="00247EB6">
      <w:pPr>
        <w:rPr>
          <w:rFonts w:ascii="Arial" w:hAnsi="Arial" w:cs="Arial"/>
          <w:sz w:val="20"/>
          <w:szCs w:val="20"/>
        </w:rPr>
      </w:pPr>
    </w:p>
    <w:p w:rsidR="00BE50DE" w:rsidRDefault="00BE50DE" w:rsidP="00BE50DE">
      <w:pPr>
        <w:rPr>
          <w:rFonts w:ascii="Arial" w:hAnsi="Arial" w:cs="Arial"/>
          <w:sz w:val="20"/>
          <w:szCs w:val="20"/>
        </w:rPr>
      </w:pPr>
      <w:r>
        <w:rPr>
          <w:rFonts w:ascii="Arial" w:hAnsi="Arial" w:cs="Arial"/>
          <w:b/>
          <w:sz w:val="20"/>
          <w:szCs w:val="20"/>
        </w:rPr>
        <w:lastRenderedPageBreak/>
        <w:t xml:space="preserve">Observations and Follow-Up Questions – Part A: </w:t>
      </w:r>
      <w:r>
        <w:rPr>
          <w:rFonts w:ascii="Arial" w:hAnsi="Arial" w:cs="Arial"/>
          <w:sz w:val="20"/>
          <w:szCs w:val="20"/>
        </w:rPr>
        <w:t>Elodea in Fresh Water</w:t>
      </w:r>
    </w:p>
    <w:p w:rsidR="00BE50DE" w:rsidRDefault="00BE50DE" w:rsidP="00BE50DE">
      <w:pPr>
        <w:pStyle w:val="ListParagraph"/>
        <w:numPr>
          <w:ilvl w:val="0"/>
          <w:numId w:val="2"/>
        </w:numPr>
        <w:rPr>
          <w:rFonts w:ascii="Arial" w:hAnsi="Arial" w:cs="Arial"/>
          <w:sz w:val="20"/>
          <w:szCs w:val="20"/>
        </w:rPr>
      </w:pPr>
      <w:r>
        <w:rPr>
          <w:rFonts w:ascii="Arial" w:hAnsi="Arial" w:cs="Arial"/>
          <w:sz w:val="20"/>
          <w:szCs w:val="20"/>
        </w:rPr>
        <w:t xml:space="preserve">In the space given below, draw what </w:t>
      </w:r>
      <w:r w:rsidR="00E5348A">
        <w:rPr>
          <w:rFonts w:ascii="Arial" w:hAnsi="Arial" w:cs="Arial"/>
          <w:sz w:val="20"/>
          <w:szCs w:val="20"/>
        </w:rPr>
        <w:t xml:space="preserve">you see under the microscope at high </w:t>
      </w:r>
      <w:r>
        <w:rPr>
          <w:rFonts w:ascii="Arial" w:hAnsi="Arial" w:cs="Arial"/>
          <w:sz w:val="20"/>
          <w:szCs w:val="20"/>
        </w:rPr>
        <w:t xml:space="preserve">power.  Use the markers at your table to include color. </w:t>
      </w:r>
    </w:p>
    <w:p w:rsidR="00BE50DE" w:rsidRDefault="00BE50DE" w:rsidP="00BE50DE">
      <w:pPr>
        <w:pStyle w:val="ListParagrap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4D17094E" wp14:editId="07CCE030">
                <wp:simplePos x="0" y="0"/>
                <wp:positionH relativeFrom="column">
                  <wp:posOffset>1974850</wp:posOffset>
                </wp:positionH>
                <wp:positionV relativeFrom="paragraph">
                  <wp:posOffset>116281</wp:posOffset>
                </wp:positionV>
                <wp:extent cx="1792224" cy="1741017"/>
                <wp:effectExtent l="0" t="0" r="17780" b="12065"/>
                <wp:wrapNone/>
                <wp:docPr id="8" name="Oval 8"/>
                <wp:cNvGraphicFramePr/>
                <a:graphic xmlns:a="http://schemas.openxmlformats.org/drawingml/2006/main">
                  <a:graphicData uri="http://schemas.microsoft.com/office/word/2010/wordprocessingShape">
                    <wps:wsp>
                      <wps:cNvSpPr/>
                      <wps:spPr>
                        <a:xfrm>
                          <a:off x="0" y="0"/>
                          <a:ext cx="1792224" cy="1741017"/>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89A4FD" id="Oval 8" o:spid="_x0000_s1026" style="position:absolute;margin-left:155.5pt;margin-top:9.15pt;width:141.1pt;height:13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" filled="f" strokecolor="black [3213]" strokeweight="2pt"/>
            </w:pict>
          </mc:Fallback>
        </mc:AlternateContent>
      </w:r>
    </w:p>
    <w:p w:rsidR="00BE50DE" w:rsidRDefault="00BE50DE" w:rsidP="00BE50DE">
      <w:pPr>
        <w:pStyle w:val="ListParagraph"/>
        <w:rPr>
          <w:rFonts w:ascii="Arial" w:hAnsi="Arial" w:cs="Arial"/>
          <w:sz w:val="20"/>
          <w:szCs w:val="20"/>
        </w:rPr>
      </w:pPr>
    </w:p>
    <w:p w:rsidR="00BE50DE" w:rsidRDefault="00BE50DE" w:rsidP="00BE50DE">
      <w:pPr>
        <w:pStyle w:val="ListParagraph"/>
        <w:rPr>
          <w:rFonts w:ascii="Arial" w:hAnsi="Arial" w:cs="Arial"/>
          <w:sz w:val="20"/>
          <w:szCs w:val="20"/>
        </w:rPr>
      </w:pPr>
    </w:p>
    <w:p w:rsidR="00BE50DE" w:rsidRDefault="00BE50DE" w:rsidP="00BE50DE">
      <w:pPr>
        <w:pStyle w:val="ListParagraph"/>
        <w:rPr>
          <w:rFonts w:ascii="Arial" w:hAnsi="Arial" w:cs="Arial"/>
          <w:sz w:val="20"/>
          <w:szCs w:val="20"/>
        </w:rPr>
      </w:pPr>
    </w:p>
    <w:p w:rsidR="00BE50DE" w:rsidRDefault="00BE50DE" w:rsidP="00BE50DE">
      <w:pPr>
        <w:pStyle w:val="ListParagraph"/>
        <w:rPr>
          <w:rFonts w:ascii="Arial" w:hAnsi="Arial" w:cs="Arial"/>
          <w:sz w:val="20"/>
          <w:szCs w:val="20"/>
        </w:rPr>
      </w:pPr>
    </w:p>
    <w:p w:rsidR="00BE50DE" w:rsidRDefault="00BE50DE" w:rsidP="00BE50DE">
      <w:pPr>
        <w:pStyle w:val="ListParagraph"/>
        <w:rPr>
          <w:rFonts w:ascii="Arial" w:hAnsi="Arial" w:cs="Arial"/>
          <w:sz w:val="20"/>
          <w:szCs w:val="20"/>
        </w:rPr>
      </w:pPr>
    </w:p>
    <w:p w:rsidR="00BE50DE" w:rsidRDefault="00BE50DE" w:rsidP="00BE50DE">
      <w:pPr>
        <w:pStyle w:val="ListParagraph"/>
        <w:rPr>
          <w:rFonts w:ascii="Arial" w:hAnsi="Arial" w:cs="Arial"/>
          <w:sz w:val="20"/>
          <w:szCs w:val="20"/>
        </w:rPr>
      </w:pPr>
    </w:p>
    <w:p w:rsidR="00BE50DE" w:rsidRDefault="00BE50DE" w:rsidP="00BE50DE">
      <w:pPr>
        <w:pStyle w:val="ListParagraph"/>
        <w:rPr>
          <w:rFonts w:ascii="Arial" w:hAnsi="Arial" w:cs="Arial"/>
          <w:sz w:val="20"/>
          <w:szCs w:val="20"/>
        </w:rPr>
      </w:pPr>
    </w:p>
    <w:p w:rsidR="00BE50DE" w:rsidRDefault="00BE50DE" w:rsidP="00BE50DE">
      <w:pPr>
        <w:pStyle w:val="ListParagraph"/>
        <w:rPr>
          <w:rFonts w:ascii="Arial" w:hAnsi="Arial" w:cs="Arial"/>
          <w:sz w:val="20"/>
          <w:szCs w:val="20"/>
        </w:rPr>
      </w:pPr>
    </w:p>
    <w:p w:rsidR="00BE50DE" w:rsidRPr="00247EB6" w:rsidRDefault="00BE50DE" w:rsidP="00247EB6">
      <w:pPr>
        <w:rPr>
          <w:rFonts w:ascii="Arial" w:hAnsi="Arial" w:cs="Arial"/>
          <w:sz w:val="20"/>
          <w:szCs w:val="20"/>
        </w:rPr>
      </w:pPr>
    </w:p>
    <w:p w:rsidR="00BE50DE" w:rsidRPr="00247EB6" w:rsidRDefault="00BE50DE" w:rsidP="00247EB6">
      <w:pPr>
        <w:pStyle w:val="ListParagraph"/>
        <w:numPr>
          <w:ilvl w:val="0"/>
          <w:numId w:val="2"/>
        </w:numPr>
        <w:spacing w:after="0"/>
        <w:rPr>
          <w:rFonts w:ascii="Arial" w:hAnsi="Arial" w:cs="Arial"/>
          <w:sz w:val="20"/>
          <w:szCs w:val="20"/>
        </w:rPr>
      </w:pPr>
      <w:r>
        <w:rPr>
          <w:rFonts w:ascii="Arial" w:hAnsi="Arial" w:cs="Arial"/>
          <w:sz w:val="20"/>
          <w:szCs w:val="20"/>
        </w:rPr>
        <w:t xml:space="preserve">What is the total magnification you are using to view your specimen?  Explain how you determined this number. </w:t>
      </w:r>
    </w:p>
    <w:p w:rsidR="00247EB6" w:rsidRDefault="00247EB6" w:rsidP="00247EB6">
      <w:pPr>
        <w:spacing w:after="0"/>
        <w:rPr>
          <w:rFonts w:ascii="Arial" w:hAnsi="Arial" w:cs="Arial"/>
          <w:sz w:val="20"/>
          <w:szCs w:val="20"/>
        </w:rPr>
      </w:pPr>
    </w:p>
    <w:p w:rsidR="00247EB6" w:rsidRDefault="00247EB6" w:rsidP="00247EB6">
      <w:pPr>
        <w:spacing w:after="0"/>
        <w:rPr>
          <w:rFonts w:ascii="Arial" w:hAnsi="Arial" w:cs="Arial"/>
          <w:sz w:val="20"/>
          <w:szCs w:val="20"/>
        </w:rPr>
      </w:pPr>
    </w:p>
    <w:p w:rsidR="00247EB6" w:rsidRPr="00BE50DE" w:rsidRDefault="00247EB6" w:rsidP="00247EB6">
      <w:pPr>
        <w:spacing w:after="0"/>
        <w:rPr>
          <w:rFonts w:ascii="Arial" w:hAnsi="Arial" w:cs="Arial"/>
          <w:sz w:val="20"/>
          <w:szCs w:val="20"/>
        </w:rPr>
      </w:pPr>
    </w:p>
    <w:p w:rsidR="00BE50DE" w:rsidRDefault="00BE50DE" w:rsidP="00BE50DE">
      <w:pPr>
        <w:pStyle w:val="ListParagraph"/>
        <w:numPr>
          <w:ilvl w:val="0"/>
          <w:numId w:val="2"/>
        </w:numPr>
        <w:rPr>
          <w:rFonts w:ascii="Arial" w:hAnsi="Arial" w:cs="Arial"/>
          <w:sz w:val="20"/>
          <w:szCs w:val="20"/>
        </w:rPr>
      </w:pPr>
      <w:r>
        <w:rPr>
          <w:rFonts w:ascii="Arial" w:hAnsi="Arial" w:cs="Arial"/>
          <w:sz w:val="20"/>
          <w:szCs w:val="20"/>
        </w:rPr>
        <w:t>Which organelles can you see in the Elodea cells?  What do they look like?  (You should describe two organelles.)</w:t>
      </w:r>
    </w:p>
    <w:p w:rsidR="00BE50DE" w:rsidRDefault="00BE50DE" w:rsidP="00BE50DE">
      <w:pPr>
        <w:pStyle w:val="ListParagraph"/>
        <w:rPr>
          <w:rFonts w:ascii="Arial" w:hAnsi="Arial" w:cs="Arial"/>
          <w:sz w:val="20"/>
          <w:szCs w:val="20"/>
        </w:rPr>
      </w:pPr>
    </w:p>
    <w:p w:rsidR="00BE50DE" w:rsidRDefault="00BE50DE" w:rsidP="00BE50DE">
      <w:pPr>
        <w:pStyle w:val="ListParagraph"/>
        <w:rPr>
          <w:rFonts w:ascii="Arial" w:hAnsi="Arial" w:cs="Arial"/>
          <w:sz w:val="20"/>
          <w:szCs w:val="20"/>
        </w:rPr>
      </w:pPr>
    </w:p>
    <w:p w:rsidR="00247EB6" w:rsidRPr="00BE50DE" w:rsidRDefault="00247EB6" w:rsidP="00BE50DE">
      <w:pPr>
        <w:pStyle w:val="ListParagraph"/>
        <w:rPr>
          <w:rFonts w:ascii="Arial" w:hAnsi="Arial" w:cs="Arial"/>
          <w:sz w:val="20"/>
          <w:szCs w:val="20"/>
        </w:rPr>
      </w:pPr>
    </w:p>
    <w:p w:rsidR="00BE50DE" w:rsidRDefault="00BE50DE" w:rsidP="00BE50DE">
      <w:pPr>
        <w:pStyle w:val="ListParagraph"/>
        <w:numPr>
          <w:ilvl w:val="0"/>
          <w:numId w:val="2"/>
        </w:numPr>
        <w:rPr>
          <w:rFonts w:ascii="Arial" w:hAnsi="Arial" w:cs="Arial"/>
          <w:sz w:val="20"/>
          <w:szCs w:val="20"/>
        </w:rPr>
      </w:pPr>
      <w:r>
        <w:rPr>
          <w:rFonts w:ascii="Arial" w:hAnsi="Arial" w:cs="Arial"/>
          <w:sz w:val="20"/>
          <w:szCs w:val="20"/>
        </w:rPr>
        <w:t xml:space="preserve">Do the </w:t>
      </w:r>
      <w:r w:rsidR="00247EB6">
        <w:rPr>
          <w:rFonts w:ascii="Arial" w:hAnsi="Arial" w:cs="Arial"/>
          <w:sz w:val="20"/>
          <w:szCs w:val="20"/>
        </w:rPr>
        <w:t xml:space="preserve">Elodea </w:t>
      </w:r>
      <w:r>
        <w:rPr>
          <w:rFonts w:ascii="Arial" w:hAnsi="Arial" w:cs="Arial"/>
          <w:sz w:val="20"/>
          <w:szCs w:val="20"/>
        </w:rPr>
        <w:t xml:space="preserve">cells appear to be turgid or </w:t>
      </w:r>
      <w:proofErr w:type="spellStart"/>
      <w:r>
        <w:rPr>
          <w:rFonts w:ascii="Arial" w:hAnsi="Arial" w:cs="Arial"/>
          <w:sz w:val="20"/>
          <w:szCs w:val="20"/>
        </w:rPr>
        <w:t>plasmolyzed</w:t>
      </w:r>
      <w:proofErr w:type="spellEnd"/>
      <w:r w:rsidR="00247EB6">
        <w:rPr>
          <w:rFonts w:ascii="Arial" w:hAnsi="Arial" w:cs="Arial"/>
          <w:sz w:val="20"/>
          <w:szCs w:val="20"/>
        </w:rPr>
        <w:t xml:space="preserve"> (see images below for reference)</w:t>
      </w:r>
      <w:r>
        <w:rPr>
          <w:rFonts w:ascii="Arial" w:hAnsi="Arial" w:cs="Arial"/>
          <w:sz w:val="20"/>
          <w:szCs w:val="20"/>
        </w:rPr>
        <w:t>?  How do you know based on their appearance?</w:t>
      </w: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Pr="00247EB6" w:rsidRDefault="00247EB6" w:rsidP="00247EB6">
      <w:pPr>
        <w:jc w:val="center"/>
        <w:rPr>
          <w:rFonts w:ascii="Arial" w:hAnsi="Arial" w:cs="Arial"/>
          <w:sz w:val="20"/>
          <w:szCs w:val="20"/>
        </w:rPr>
      </w:pPr>
      <w:r>
        <w:rPr>
          <w:noProof/>
        </w:rPr>
        <w:drawing>
          <wp:inline distT="0" distB="0" distL="0" distR="0" wp14:anchorId="1D4787F4" wp14:editId="14736FAF">
            <wp:extent cx="1514246" cy="139406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14246" cy="1394068"/>
                    </a:xfrm>
                    <a:prstGeom prst="rect">
                      <a:avLst/>
                    </a:prstGeom>
                  </pic:spPr>
                </pic:pic>
              </a:graphicData>
            </a:graphic>
          </wp:inline>
        </w:drawing>
      </w:r>
      <w:r>
        <w:rPr>
          <w:rFonts w:ascii="Arial" w:hAnsi="Arial" w:cs="Arial"/>
          <w:sz w:val="20"/>
          <w:szCs w:val="20"/>
        </w:rPr>
        <w:tab/>
      </w:r>
      <w:r>
        <w:rPr>
          <w:noProof/>
        </w:rPr>
        <w:drawing>
          <wp:inline distT="0" distB="0" distL="0" distR="0" wp14:anchorId="516424A5" wp14:editId="34A08DEF">
            <wp:extent cx="1215085" cy="1389858"/>
            <wp:effectExtent l="0" t="0" r="4445"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32018" cy="1409227"/>
                    </a:xfrm>
                    <a:prstGeom prst="rect">
                      <a:avLst/>
                    </a:prstGeom>
                  </pic:spPr>
                </pic:pic>
              </a:graphicData>
            </a:graphic>
          </wp:inline>
        </w:drawing>
      </w:r>
    </w:p>
    <w:p w:rsidR="00BE50DE" w:rsidRPr="00247EB6" w:rsidRDefault="00247EB6" w:rsidP="00247EB6">
      <w:pPr>
        <w:pStyle w:val="ListParagraph"/>
        <w:numPr>
          <w:ilvl w:val="0"/>
          <w:numId w:val="2"/>
        </w:numPr>
        <w:rPr>
          <w:rFonts w:ascii="Arial" w:hAnsi="Arial" w:cs="Arial"/>
          <w:sz w:val="20"/>
          <w:szCs w:val="20"/>
        </w:rPr>
      </w:pPr>
      <w:r>
        <w:rPr>
          <w:rFonts w:ascii="Arial" w:hAnsi="Arial" w:cs="Arial"/>
          <w:sz w:val="20"/>
          <w:szCs w:val="20"/>
        </w:rPr>
        <w:t xml:space="preserve">Based on your answer to #4, what type of solution (hypotonic, hypertonic, or isotonic) is the fresh water we have dropped on the Elodea cells?  What does this type of solution do to cells? In other words, when cells are placed in this type of solution, does water enter or exit the cells and why?  </w:t>
      </w:r>
      <w:r w:rsidRPr="00247EB6">
        <w:rPr>
          <w:rFonts w:ascii="Arial" w:hAnsi="Arial" w:cs="Arial"/>
          <w:sz w:val="20"/>
          <w:szCs w:val="20"/>
        </w:rPr>
        <w:t>Use the terms “high water concentration” and “low water concentration” in your answer.</w:t>
      </w:r>
    </w:p>
    <w:p w:rsidR="00247EB6" w:rsidRPr="00247EB6" w:rsidRDefault="00247EB6" w:rsidP="00247EB6">
      <w:pPr>
        <w:ind w:left="360"/>
        <w:rPr>
          <w:rFonts w:ascii="Arial" w:hAnsi="Arial" w:cs="Arial"/>
          <w:sz w:val="20"/>
          <w:szCs w:val="20"/>
        </w:rPr>
      </w:pPr>
    </w:p>
    <w:p w:rsidR="00247EB6" w:rsidRDefault="00247EB6" w:rsidP="00247EB6">
      <w:pPr>
        <w:ind w:left="360"/>
        <w:rPr>
          <w:rFonts w:ascii="Arial" w:hAnsi="Arial" w:cs="Arial"/>
          <w:sz w:val="20"/>
          <w:szCs w:val="20"/>
        </w:rPr>
      </w:pPr>
    </w:p>
    <w:p w:rsidR="00247EB6" w:rsidRDefault="00247EB6" w:rsidP="00247EB6">
      <w:pPr>
        <w:rPr>
          <w:rFonts w:ascii="Arial" w:hAnsi="Arial" w:cs="Arial"/>
          <w:sz w:val="20"/>
          <w:szCs w:val="20"/>
        </w:rPr>
      </w:pPr>
      <w:r>
        <w:rPr>
          <w:rFonts w:ascii="Arial" w:hAnsi="Arial" w:cs="Arial"/>
          <w:b/>
          <w:sz w:val="20"/>
          <w:szCs w:val="20"/>
        </w:rPr>
        <w:lastRenderedPageBreak/>
        <w:t xml:space="preserve">Lab Procedure – Part B: </w:t>
      </w:r>
      <w:r>
        <w:rPr>
          <w:rFonts w:ascii="Arial" w:hAnsi="Arial" w:cs="Arial"/>
          <w:sz w:val="20"/>
          <w:szCs w:val="20"/>
        </w:rPr>
        <w:t>Elodea in Salt Water</w:t>
      </w:r>
    </w:p>
    <w:p w:rsidR="00247EB6" w:rsidRDefault="00247EB6" w:rsidP="00247EB6">
      <w:pPr>
        <w:pStyle w:val="ListParagraph"/>
        <w:numPr>
          <w:ilvl w:val="0"/>
          <w:numId w:val="3"/>
        </w:numPr>
        <w:rPr>
          <w:rFonts w:ascii="Arial" w:hAnsi="Arial" w:cs="Arial"/>
          <w:sz w:val="20"/>
          <w:szCs w:val="20"/>
        </w:rPr>
      </w:pPr>
      <w:r>
        <w:rPr>
          <w:rFonts w:ascii="Arial" w:hAnsi="Arial" w:cs="Arial"/>
          <w:sz w:val="20"/>
          <w:szCs w:val="20"/>
        </w:rPr>
        <w:t>Turn the nosepiece on your microscope to the scanning objective lens.  Remove the slide from the stage.</w:t>
      </w:r>
    </w:p>
    <w:p w:rsidR="00247EB6" w:rsidRDefault="00247EB6" w:rsidP="00247EB6">
      <w:pPr>
        <w:pStyle w:val="ListParagraph"/>
        <w:numPr>
          <w:ilvl w:val="0"/>
          <w:numId w:val="3"/>
        </w:numPr>
        <w:rPr>
          <w:rFonts w:ascii="Arial" w:hAnsi="Arial" w:cs="Arial"/>
          <w:sz w:val="20"/>
          <w:szCs w:val="20"/>
        </w:rPr>
      </w:pPr>
      <w:r>
        <w:rPr>
          <w:rFonts w:ascii="Arial" w:hAnsi="Arial" w:cs="Arial"/>
          <w:sz w:val="20"/>
          <w:szCs w:val="20"/>
        </w:rPr>
        <w:t xml:space="preserve">Use paper towel to soak up some of the freshwater from around the leaf.  Dry off your cover slip.  Use a pipette to put </w:t>
      </w:r>
      <w:r w:rsidR="00E5348A">
        <w:rPr>
          <w:rFonts w:ascii="Arial" w:hAnsi="Arial" w:cs="Arial"/>
          <w:sz w:val="20"/>
          <w:szCs w:val="20"/>
        </w:rPr>
        <w:t>two drops</w:t>
      </w:r>
      <w:r>
        <w:rPr>
          <w:rFonts w:ascii="Arial" w:hAnsi="Arial" w:cs="Arial"/>
          <w:sz w:val="20"/>
          <w:szCs w:val="20"/>
        </w:rPr>
        <w:t xml:space="preserve"> of salt solution onto your leaf.  Lower the coverslip at an angle like you did in Part A to create your wet mount slide. </w:t>
      </w:r>
    </w:p>
    <w:p w:rsidR="00247EB6" w:rsidRDefault="00247EB6" w:rsidP="00247EB6">
      <w:pPr>
        <w:pStyle w:val="ListParagraph"/>
        <w:numPr>
          <w:ilvl w:val="0"/>
          <w:numId w:val="3"/>
        </w:numPr>
        <w:rPr>
          <w:rFonts w:ascii="Arial" w:hAnsi="Arial" w:cs="Arial"/>
          <w:sz w:val="20"/>
          <w:szCs w:val="20"/>
        </w:rPr>
      </w:pPr>
      <w:r>
        <w:rPr>
          <w:rFonts w:ascii="Arial" w:hAnsi="Arial" w:cs="Arial"/>
          <w:sz w:val="20"/>
          <w:szCs w:val="20"/>
        </w:rPr>
        <w:t>Fo</w:t>
      </w:r>
      <w:r w:rsidR="00E5348A">
        <w:rPr>
          <w:rFonts w:ascii="Arial" w:hAnsi="Arial" w:cs="Arial"/>
          <w:sz w:val="20"/>
          <w:szCs w:val="20"/>
        </w:rPr>
        <w:t>llow steps 3-6</w:t>
      </w:r>
      <w:r>
        <w:rPr>
          <w:rFonts w:ascii="Arial" w:hAnsi="Arial" w:cs="Arial"/>
          <w:sz w:val="20"/>
          <w:szCs w:val="20"/>
        </w:rPr>
        <w:t xml:space="preserve"> from Part A to focus your microscope to view the Elodea cells on your slide. </w:t>
      </w:r>
    </w:p>
    <w:p w:rsidR="00247EB6" w:rsidRPr="00247EB6" w:rsidRDefault="00247EB6" w:rsidP="00247EB6">
      <w:pPr>
        <w:pStyle w:val="ListParagraph"/>
        <w:rPr>
          <w:rFonts w:ascii="Arial" w:hAnsi="Arial" w:cs="Arial"/>
          <w:sz w:val="20"/>
          <w:szCs w:val="20"/>
        </w:rPr>
      </w:pPr>
    </w:p>
    <w:p w:rsidR="00247EB6" w:rsidRDefault="00247EB6" w:rsidP="00247EB6">
      <w:pPr>
        <w:rPr>
          <w:rFonts w:ascii="Arial" w:hAnsi="Arial" w:cs="Arial"/>
          <w:sz w:val="20"/>
          <w:szCs w:val="20"/>
        </w:rPr>
      </w:pPr>
      <w:r>
        <w:rPr>
          <w:rFonts w:ascii="Arial" w:hAnsi="Arial" w:cs="Arial"/>
          <w:b/>
          <w:sz w:val="20"/>
          <w:szCs w:val="20"/>
        </w:rPr>
        <w:t>Observations and Follow-Up Questions –</w:t>
      </w:r>
      <w:r>
        <w:rPr>
          <w:rFonts w:ascii="Arial" w:hAnsi="Arial" w:cs="Arial"/>
          <w:b/>
          <w:sz w:val="20"/>
          <w:szCs w:val="20"/>
        </w:rPr>
        <w:t xml:space="preserve"> Part B</w:t>
      </w:r>
      <w:r>
        <w:rPr>
          <w:rFonts w:ascii="Arial" w:hAnsi="Arial" w:cs="Arial"/>
          <w:b/>
          <w:sz w:val="20"/>
          <w:szCs w:val="20"/>
        </w:rPr>
        <w:t xml:space="preserve">: </w:t>
      </w:r>
      <w:r>
        <w:rPr>
          <w:rFonts w:ascii="Arial" w:hAnsi="Arial" w:cs="Arial"/>
          <w:sz w:val="20"/>
          <w:szCs w:val="20"/>
        </w:rPr>
        <w:t xml:space="preserve">Elodea in </w:t>
      </w:r>
      <w:r>
        <w:rPr>
          <w:rFonts w:ascii="Arial" w:hAnsi="Arial" w:cs="Arial"/>
          <w:sz w:val="20"/>
          <w:szCs w:val="20"/>
        </w:rPr>
        <w:t>Salt Water</w:t>
      </w:r>
    </w:p>
    <w:p w:rsidR="00247EB6" w:rsidRDefault="00247EB6" w:rsidP="00247EB6">
      <w:pPr>
        <w:pStyle w:val="ListParagraph"/>
        <w:numPr>
          <w:ilvl w:val="0"/>
          <w:numId w:val="4"/>
        </w:numPr>
        <w:rPr>
          <w:rFonts w:ascii="Arial" w:hAnsi="Arial" w:cs="Arial"/>
          <w:sz w:val="20"/>
          <w:szCs w:val="20"/>
        </w:rPr>
      </w:pPr>
      <w:r>
        <w:rPr>
          <w:rFonts w:ascii="Arial" w:hAnsi="Arial" w:cs="Arial"/>
          <w:sz w:val="20"/>
          <w:szCs w:val="20"/>
        </w:rPr>
        <w:t>In the space given below, draw what you see under the microscope at</w:t>
      </w:r>
      <w:r w:rsidR="00E5348A">
        <w:rPr>
          <w:rFonts w:ascii="Arial" w:hAnsi="Arial" w:cs="Arial"/>
          <w:color w:val="FF0000"/>
          <w:sz w:val="20"/>
          <w:szCs w:val="20"/>
        </w:rPr>
        <w:t xml:space="preserve"> </w:t>
      </w:r>
      <w:r w:rsidR="00E5348A">
        <w:rPr>
          <w:rFonts w:ascii="Arial" w:hAnsi="Arial" w:cs="Arial"/>
          <w:color w:val="000000" w:themeColor="text1"/>
          <w:sz w:val="20"/>
          <w:szCs w:val="20"/>
        </w:rPr>
        <w:t xml:space="preserve">high </w:t>
      </w:r>
      <w:r>
        <w:rPr>
          <w:rFonts w:ascii="Arial" w:hAnsi="Arial" w:cs="Arial"/>
          <w:sz w:val="20"/>
          <w:szCs w:val="20"/>
        </w:rPr>
        <w:t xml:space="preserve">power.  Use the markers at your table to include color. </w:t>
      </w:r>
    </w:p>
    <w:p w:rsidR="00247EB6" w:rsidRDefault="00247EB6" w:rsidP="00247EB6">
      <w:pPr>
        <w:pStyle w:val="ListParagrap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1" allowOverlap="1" wp14:anchorId="72E82DED" wp14:editId="5036D7FB">
                <wp:simplePos x="0" y="0"/>
                <wp:positionH relativeFrom="column">
                  <wp:posOffset>1974850</wp:posOffset>
                </wp:positionH>
                <wp:positionV relativeFrom="paragraph">
                  <wp:posOffset>116281</wp:posOffset>
                </wp:positionV>
                <wp:extent cx="1792224" cy="1741017"/>
                <wp:effectExtent l="0" t="0" r="17780" b="12065"/>
                <wp:wrapNone/>
                <wp:docPr id="11" name="Oval 11"/>
                <wp:cNvGraphicFramePr/>
                <a:graphic xmlns:a="http://schemas.openxmlformats.org/drawingml/2006/main">
                  <a:graphicData uri="http://schemas.microsoft.com/office/word/2010/wordprocessingShape">
                    <wps:wsp>
                      <wps:cNvSpPr/>
                      <wps:spPr>
                        <a:xfrm>
                          <a:off x="0" y="0"/>
                          <a:ext cx="1792224" cy="1741017"/>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FA1AE4" id="Oval 11" o:spid="_x0000_s1026" style="position:absolute;margin-left:155.5pt;margin-top:9.15pt;width:141.1pt;height:137.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" filled="f" strokecolor="black [3213]" strokeweight="2pt"/>
            </w:pict>
          </mc:Fallback>
        </mc:AlternateContent>
      </w: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Pr="00247EB6" w:rsidRDefault="00247EB6" w:rsidP="00247EB6">
      <w:pPr>
        <w:rPr>
          <w:rFonts w:ascii="Arial" w:hAnsi="Arial" w:cs="Arial"/>
          <w:sz w:val="20"/>
          <w:szCs w:val="20"/>
        </w:rPr>
      </w:pPr>
    </w:p>
    <w:p w:rsidR="00247EB6" w:rsidRPr="00247EB6" w:rsidRDefault="00247EB6" w:rsidP="00247EB6">
      <w:pPr>
        <w:pStyle w:val="ListParagraph"/>
        <w:numPr>
          <w:ilvl w:val="0"/>
          <w:numId w:val="4"/>
        </w:numPr>
        <w:rPr>
          <w:rFonts w:ascii="Arial" w:hAnsi="Arial" w:cs="Arial"/>
          <w:sz w:val="20"/>
          <w:szCs w:val="20"/>
        </w:rPr>
      </w:pPr>
      <w:r w:rsidRPr="00247EB6">
        <w:rPr>
          <w:rFonts w:ascii="Arial" w:hAnsi="Arial" w:cs="Arial"/>
          <w:sz w:val="20"/>
          <w:szCs w:val="20"/>
        </w:rPr>
        <w:t xml:space="preserve">Do the Elodea cells appear to be turgid or </w:t>
      </w:r>
      <w:proofErr w:type="spellStart"/>
      <w:r w:rsidRPr="00247EB6">
        <w:rPr>
          <w:rFonts w:ascii="Arial" w:hAnsi="Arial" w:cs="Arial"/>
          <w:sz w:val="20"/>
          <w:szCs w:val="20"/>
        </w:rPr>
        <w:t>plasmolyzed</w:t>
      </w:r>
      <w:proofErr w:type="spellEnd"/>
      <w:r w:rsidRPr="00247EB6">
        <w:rPr>
          <w:rFonts w:ascii="Arial" w:hAnsi="Arial" w:cs="Arial"/>
          <w:sz w:val="20"/>
          <w:szCs w:val="20"/>
        </w:rPr>
        <w:t xml:space="preserve"> (see images below for reference)?  How do you know based on their appearance?</w:t>
      </w: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Default="00247EB6" w:rsidP="00247EB6">
      <w:pPr>
        <w:pStyle w:val="ListParagraph"/>
        <w:rPr>
          <w:rFonts w:ascii="Arial" w:hAnsi="Arial" w:cs="Arial"/>
          <w:sz w:val="20"/>
          <w:szCs w:val="20"/>
        </w:rPr>
      </w:pPr>
    </w:p>
    <w:p w:rsidR="00247EB6" w:rsidRPr="00247EB6" w:rsidRDefault="00247EB6" w:rsidP="00247EB6">
      <w:pPr>
        <w:jc w:val="center"/>
        <w:rPr>
          <w:rFonts w:ascii="Arial" w:hAnsi="Arial" w:cs="Arial"/>
          <w:sz w:val="20"/>
          <w:szCs w:val="20"/>
        </w:rPr>
      </w:pPr>
      <w:r>
        <w:rPr>
          <w:noProof/>
        </w:rPr>
        <w:drawing>
          <wp:inline distT="0" distB="0" distL="0" distR="0" wp14:anchorId="7B223A84" wp14:editId="6B2BDF40">
            <wp:extent cx="1514246" cy="139406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22797" cy="1401941"/>
                    </a:xfrm>
                    <a:prstGeom prst="rect">
                      <a:avLst/>
                    </a:prstGeom>
                  </pic:spPr>
                </pic:pic>
              </a:graphicData>
            </a:graphic>
          </wp:inline>
        </w:drawing>
      </w:r>
      <w:r>
        <w:rPr>
          <w:rFonts w:ascii="Arial" w:hAnsi="Arial" w:cs="Arial"/>
          <w:sz w:val="20"/>
          <w:szCs w:val="20"/>
        </w:rPr>
        <w:tab/>
      </w:r>
      <w:r>
        <w:rPr>
          <w:noProof/>
        </w:rPr>
        <w:drawing>
          <wp:inline distT="0" distB="0" distL="0" distR="0" wp14:anchorId="0D20797D" wp14:editId="31E15ECB">
            <wp:extent cx="1215085" cy="1389858"/>
            <wp:effectExtent l="0" t="0" r="4445"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32018" cy="1409227"/>
                    </a:xfrm>
                    <a:prstGeom prst="rect">
                      <a:avLst/>
                    </a:prstGeom>
                  </pic:spPr>
                </pic:pic>
              </a:graphicData>
            </a:graphic>
          </wp:inline>
        </w:drawing>
      </w:r>
    </w:p>
    <w:p w:rsidR="00247EB6" w:rsidRPr="00247EB6" w:rsidRDefault="00247EB6" w:rsidP="00247EB6">
      <w:pPr>
        <w:pStyle w:val="ListParagraph"/>
        <w:numPr>
          <w:ilvl w:val="0"/>
          <w:numId w:val="4"/>
        </w:numPr>
        <w:rPr>
          <w:rFonts w:ascii="Arial" w:hAnsi="Arial" w:cs="Arial"/>
          <w:sz w:val="20"/>
          <w:szCs w:val="20"/>
        </w:rPr>
      </w:pPr>
      <w:r>
        <w:rPr>
          <w:rFonts w:ascii="Arial" w:hAnsi="Arial" w:cs="Arial"/>
          <w:sz w:val="20"/>
          <w:szCs w:val="20"/>
        </w:rPr>
        <w:t>Based on your answer to #2</w:t>
      </w:r>
      <w:r w:rsidRPr="00247EB6">
        <w:rPr>
          <w:rFonts w:ascii="Arial" w:hAnsi="Arial" w:cs="Arial"/>
          <w:sz w:val="20"/>
          <w:szCs w:val="20"/>
        </w:rPr>
        <w:t>, what type of solution (hypotonic, hyper</w:t>
      </w:r>
      <w:r>
        <w:rPr>
          <w:rFonts w:ascii="Arial" w:hAnsi="Arial" w:cs="Arial"/>
          <w:sz w:val="20"/>
          <w:szCs w:val="20"/>
        </w:rPr>
        <w:t>tonic, or isotonic) is the salt water</w:t>
      </w:r>
      <w:r w:rsidRPr="00247EB6">
        <w:rPr>
          <w:rFonts w:ascii="Arial" w:hAnsi="Arial" w:cs="Arial"/>
          <w:sz w:val="20"/>
          <w:szCs w:val="20"/>
        </w:rPr>
        <w:t xml:space="preserve"> we have dropped on the Elodea cells?  What does this type of solution do to cells? In other words, when cells are placed in this type of solution, does water enter or exit the cells</w:t>
      </w:r>
      <w:r>
        <w:rPr>
          <w:rFonts w:ascii="Arial" w:hAnsi="Arial" w:cs="Arial"/>
          <w:sz w:val="20"/>
          <w:szCs w:val="20"/>
        </w:rPr>
        <w:t xml:space="preserve"> and why</w:t>
      </w:r>
      <w:r w:rsidRPr="00247EB6">
        <w:rPr>
          <w:rFonts w:ascii="Arial" w:hAnsi="Arial" w:cs="Arial"/>
          <w:sz w:val="20"/>
          <w:szCs w:val="20"/>
        </w:rPr>
        <w:t>?</w:t>
      </w:r>
      <w:r>
        <w:rPr>
          <w:rFonts w:ascii="Arial" w:hAnsi="Arial" w:cs="Arial"/>
          <w:sz w:val="20"/>
          <w:szCs w:val="20"/>
        </w:rPr>
        <w:t xml:space="preserve">  Use the terms “high water concentration” and “low water concentration” in your answer. </w:t>
      </w:r>
    </w:p>
    <w:p w:rsidR="004D26B6" w:rsidRDefault="004D26B6" w:rsidP="00247EB6">
      <w:pPr>
        <w:pStyle w:val="ListParagraph"/>
      </w:pPr>
    </w:p>
    <w:p w:rsidR="000B0774" w:rsidRDefault="000B0774" w:rsidP="00247EB6">
      <w:pPr>
        <w:pStyle w:val="ListParagraph"/>
      </w:pPr>
    </w:p>
    <w:p w:rsidR="000B0774" w:rsidRDefault="000B0774" w:rsidP="00247EB6">
      <w:pPr>
        <w:pStyle w:val="ListParagraph"/>
      </w:pPr>
    </w:p>
    <w:p w:rsidR="000B0774" w:rsidRDefault="000B0774" w:rsidP="00247EB6">
      <w:pPr>
        <w:pStyle w:val="ListParagraph"/>
      </w:pPr>
    </w:p>
    <w:p w:rsidR="000B0774" w:rsidRDefault="000B0774" w:rsidP="000B0774">
      <w:pPr>
        <w:rPr>
          <w:rFonts w:ascii="Arial" w:hAnsi="Arial" w:cs="Arial"/>
          <w:sz w:val="20"/>
          <w:szCs w:val="20"/>
        </w:rPr>
      </w:pPr>
      <w:r>
        <w:rPr>
          <w:rFonts w:ascii="Arial" w:hAnsi="Arial" w:cs="Arial"/>
          <w:b/>
          <w:sz w:val="20"/>
          <w:szCs w:val="20"/>
        </w:rPr>
        <w:lastRenderedPageBreak/>
        <w:t xml:space="preserve">Clean Up: </w:t>
      </w:r>
      <w:r>
        <w:rPr>
          <w:rFonts w:ascii="Arial" w:hAnsi="Arial" w:cs="Arial"/>
          <w:sz w:val="20"/>
          <w:szCs w:val="20"/>
        </w:rPr>
        <w:t>Follow the directions below to clean up your</w:t>
      </w:r>
      <w:bookmarkStart w:id="0" w:name="_GoBack"/>
      <w:bookmarkEnd w:id="0"/>
      <w:r>
        <w:rPr>
          <w:rFonts w:ascii="Arial" w:hAnsi="Arial" w:cs="Arial"/>
          <w:sz w:val="20"/>
          <w:szCs w:val="20"/>
        </w:rPr>
        <w:t xml:space="preserve"> lab station.</w:t>
      </w:r>
    </w:p>
    <w:p w:rsidR="000B0774" w:rsidRPr="000B0774" w:rsidRDefault="000B0774" w:rsidP="000B0774">
      <w:pPr>
        <w:pStyle w:val="ListParagraph"/>
        <w:numPr>
          <w:ilvl w:val="0"/>
          <w:numId w:val="5"/>
        </w:numPr>
        <w:rPr>
          <w:rFonts w:ascii="Arial" w:hAnsi="Arial" w:cs="Arial"/>
          <w:sz w:val="20"/>
          <w:szCs w:val="20"/>
        </w:rPr>
      </w:pPr>
      <w:r>
        <w:rPr>
          <w:rFonts w:ascii="Arial" w:hAnsi="Arial" w:cs="Arial"/>
          <w:sz w:val="20"/>
          <w:szCs w:val="20"/>
        </w:rPr>
        <w:t>Turn the nosepiece on your microscope to the scanning objective lens.  Remove the slide from the stage.</w:t>
      </w:r>
    </w:p>
    <w:p w:rsidR="000B0774" w:rsidRDefault="000B0774" w:rsidP="000B0774">
      <w:pPr>
        <w:pStyle w:val="ListParagraph"/>
        <w:numPr>
          <w:ilvl w:val="0"/>
          <w:numId w:val="5"/>
        </w:numPr>
        <w:rPr>
          <w:rFonts w:ascii="Arial" w:hAnsi="Arial" w:cs="Arial"/>
          <w:sz w:val="20"/>
          <w:szCs w:val="20"/>
        </w:rPr>
      </w:pPr>
      <w:r>
        <w:rPr>
          <w:rFonts w:ascii="Arial" w:hAnsi="Arial" w:cs="Arial"/>
          <w:sz w:val="20"/>
          <w:szCs w:val="20"/>
        </w:rPr>
        <w:t xml:space="preserve">Turn off the lamp on the microscope.  Unplug the microscope (last class only).  </w:t>
      </w:r>
    </w:p>
    <w:p w:rsidR="000B0774" w:rsidRDefault="000B0774" w:rsidP="000B0774">
      <w:pPr>
        <w:pStyle w:val="ListParagraph"/>
        <w:numPr>
          <w:ilvl w:val="0"/>
          <w:numId w:val="5"/>
        </w:numPr>
        <w:rPr>
          <w:rFonts w:ascii="Arial" w:hAnsi="Arial" w:cs="Arial"/>
          <w:sz w:val="20"/>
          <w:szCs w:val="20"/>
        </w:rPr>
      </w:pPr>
      <w:r>
        <w:rPr>
          <w:rFonts w:ascii="Arial" w:hAnsi="Arial" w:cs="Arial"/>
          <w:sz w:val="20"/>
          <w:szCs w:val="20"/>
        </w:rPr>
        <w:t xml:space="preserve">Remove the cover slip and leaf from your slide.  Throw them in the trash can.  Rinse your slide off and dry it thoroughly with a paper towel.  Return your slide to the box where you got it, and return your safety goggles to the white goggles cabinet. </w:t>
      </w:r>
    </w:p>
    <w:p w:rsidR="000B0774" w:rsidRDefault="000B0774" w:rsidP="000B0774">
      <w:pPr>
        <w:rPr>
          <w:rFonts w:ascii="Arial" w:hAnsi="Arial" w:cs="Arial"/>
          <w:sz w:val="20"/>
          <w:szCs w:val="20"/>
        </w:rPr>
      </w:pPr>
    </w:p>
    <w:p w:rsidR="000B0774" w:rsidRPr="000B0774" w:rsidRDefault="000B0774" w:rsidP="000B0774">
      <w:pPr>
        <w:rPr>
          <w:rFonts w:ascii="Arial" w:hAnsi="Arial" w:cs="Arial"/>
          <w:sz w:val="20"/>
          <w:szCs w:val="20"/>
        </w:rPr>
      </w:pPr>
    </w:p>
    <w:sectPr w:rsidR="000B0774" w:rsidRPr="000B07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41EAE"/>
    <w:multiLevelType w:val="hybridMultilevel"/>
    <w:tmpl w:val="CC461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17219"/>
    <w:multiLevelType w:val="hybridMultilevel"/>
    <w:tmpl w:val="4C9C4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6A3ACD"/>
    <w:multiLevelType w:val="hybridMultilevel"/>
    <w:tmpl w:val="4C9C4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75DAA"/>
    <w:multiLevelType w:val="hybridMultilevel"/>
    <w:tmpl w:val="7CEA79AC"/>
    <w:lvl w:ilvl="0" w:tplc="3CDE5C58">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F11F6E"/>
    <w:multiLevelType w:val="hybridMultilevel"/>
    <w:tmpl w:val="119CF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6B6"/>
    <w:rsid w:val="000B0774"/>
    <w:rsid w:val="00247EB6"/>
    <w:rsid w:val="00405BE9"/>
    <w:rsid w:val="004D26B6"/>
    <w:rsid w:val="00555DA3"/>
    <w:rsid w:val="00BE50DE"/>
    <w:rsid w:val="00E5348A"/>
    <w:rsid w:val="00F00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25849"/>
  <w15:docId w15:val="{FA9D5B2E-74E1-4556-9A2A-1C3860AA1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26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6B6"/>
    <w:rPr>
      <w:rFonts w:ascii="Tahoma" w:hAnsi="Tahoma" w:cs="Tahoma"/>
      <w:sz w:val="16"/>
      <w:szCs w:val="16"/>
    </w:rPr>
  </w:style>
  <w:style w:type="paragraph" w:styleId="ListParagraph">
    <w:name w:val="List Paragraph"/>
    <w:basedOn w:val="Normal"/>
    <w:uiPriority w:val="34"/>
    <w:qFormat/>
    <w:rsid w:val="004D26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Kathryn O. Krouse</cp:lastModifiedBy>
  <cp:revision>2</cp:revision>
  <dcterms:created xsi:type="dcterms:W3CDTF">2016-11-18T14:30:00Z</dcterms:created>
  <dcterms:modified xsi:type="dcterms:W3CDTF">2016-11-18T14:30:00Z</dcterms:modified>
</cp:coreProperties>
</file>